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9EC96" w14:textId="77777777" w:rsidR="002369F0" w:rsidRPr="002369F0" w:rsidRDefault="002369F0" w:rsidP="002369F0">
      <w:pPr>
        <w:pStyle w:val="Heading1"/>
        <w:rPr>
          <w:rFonts w:ascii="Times New Roman" w:hAnsi="Times New Roman" w:cs="Times New Roman"/>
          <w:lang w:val="pl-PL"/>
        </w:rPr>
      </w:pPr>
      <w:r w:rsidRPr="002369F0">
        <w:rPr>
          <w:rFonts w:ascii="Times New Roman" w:hAnsi="Times New Roman" w:cs="Times New Roman"/>
          <w:lang w:val="pl-PL"/>
        </w:rPr>
        <w:t>Streszczenie Pracy Doktorskiej</w:t>
      </w:r>
    </w:p>
    <w:p w14:paraId="1207FD23" w14:textId="2C06A106" w:rsidR="002369F0" w:rsidRPr="002369F0" w:rsidRDefault="002369F0" w:rsidP="002369F0">
      <w:pPr>
        <w:spacing w:line="360" w:lineRule="auto"/>
        <w:rPr>
          <w:rFonts w:ascii="Times New Roman" w:hAnsi="Times New Roman" w:cs="Times New Roman"/>
          <w:sz w:val="24"/>
          <w:szCs w:val="24"/>
          <w:lang w:val="pl-PL"/>
        </w:rPr>
      </w:pPr>
      <w:r w:rsidRPr="002369F0">
        <w:rPr>
          <w:rFonts w:ascii="Times New Roman" w:hAnsi="Times New Roman" w:cs="Times New Roman"/>
          <w:lang w:val="pl-PL"/>
        </w:rPr>
        <w:br/>
      </w:r>
      <w:r w:rsidRPr="002369F0">
        <w:rPr>
          <w:rStyle w:val="Heading2Char"/>
          <w:rFonts w:ascii="Times New Roman" w:hAnsi="Times New Roman" w:cs="Times New Roman"/>
          <w:lang w:val="pl-PL"/>
        </w:rPr>
        <w:t>Tytuł:</w:t>
      </w:r>
      <w:r w:rsidRPr="002369F0">
        <w:rPr>
          <w:rFonts w:ascii="Times New Roman" w:hAnsi="Times New Roman" w:cs="Times New Roman"/>
          <w:sz w:val="24"/>
          <w:szCs w:val="24"/>
          <w:lang w:val="pl-PL"/>
        </w:rPr>
        <w:t xml:space="preserve"> Implementacja częściowo autonomicznego systemu ekspertowego do analizy danych biomedycznych i jego zastosowanie do celów diagnostycznych</w:t>
      </w:r>
      <w:r w:rsidRPr="002369F0">
        <w:rPr>
          <w:rFonts w:ascii="Times New Roman" w:hAnsi="Times New Roman" w:cs="Times New Roman"/>
          <w:sz w:val="24"/>
          <w:szCs w:val="24"/>
          <w:lang w:val="pl-PL"/>
        </w:rPr>
        <w:br/>
      </w:r>
    </w:p>
    <w:p w14:paraId="1473AEDE" w14:textId="77777777" w:rsidR="002369F0" w:rsidRDefault="002369F0" w:rsidP="002369F0">
      <w:pPr>
        <w:spacing w:line="360" w:lineRule="auto"/>
        <w:rPr>
          <w:rFonts w:ascii="Times New Roman" w:hAnsi="Times New Roman" w:cs="Times New Roman"/>
          <w:sz w:val="24"/>
          <w:szCs w:val="24"/>
          <w:lang w:val="pl-PL"/>
        </w:rPr>
      </w:pPr>
      <w:r w:rsidRPr="002369F0">
        <w:rPr>
          <w:rStyle w:val="Heading2Char"/>
          <w:rFonts w:ascii="Times New Roman" w:hAnsi="Times New Roman" w:cs="Times New Roman"/>
          <w:lang w:val="pl-PL"/>
        </w:rPr>
        <w:t>Cel i Zakres Pracy</w:t>
      </w:r>
      <w:r w:rsidRPr="002369F0">
        <w:rPr>
          <w:rFonts w:ascii="Times New Roman" w:hAnsi="Times New Roman" w:cs="Times New Roman"/>
          <w:sz w:val="24"/>
          <w:szCs w:val="24"/>
          <w:lang w:val="pl-PL"/>
        </w:rPr>
        <w:t>:</w:t>
      </w:r>
      <w:r w:rsidRPr="002369F0">
        <w:rPr>
          <w:rFonts w:ascii="Times New Roman" w:hAnsi="Times New Roman" w:cs="Times New Roman"/>
          <w:sz w:val="24"/>
          <w:szCs w:val="24"/>
          <w:lang w:val="pl-PL"/>
        </w:rPr>
        <w:br/>
        <w:t>Celem niniejszej rozprawy doktorskiej jest opracowanie i implementacja częściowo autonomicznego systemu ekspertowego do analizy sygnałów</w:t>
      </w:r>
      <w:r w:rsidRPr="002369F0">
        <w:rPr>
          <w:rFonts w:ascii="Times New Roman" w:hAnsi="Times New Roman" w:cs="Times New Roman"/>
          <w:sz w:val="24"/>
          <w:szCs w:val="24"/>
          <w:lang w:val="pl-PL"/>
        </w:rPr>
        <w:t xml:space="preserve"> </w:t>
      </w:r>
      <w:r w:rsidRPr="002369F0">
        <w:rPr>
          <w:rFonts w:ascii="Times New Roman" w:hAnsi="Times New Roman" w:cs="Times New Roman"/>
          <w:sz w:val="24"/>
          <w:szCs w:val="24"/>
          <w:lang w:val="pl-PL"/>
        </w:rPr>
        <w:t>elektroencefalograficznych (EEG), który łączy zaawansowane techniki automatyki z elementami biofizyki oraz uczenia maszynowego. System ten został zaprojektowany z myślą o automatyzacji i optymalizacji analizy sygnałów EEG, co ma na celu wsparcie procesu diagnostycznego. Należy podkreślić, że praca ta, choć osadzona w kontekście biomedycznym, jest ściśle związana z dziedziną automatyki i robotyki, gdzie zastosowane rozwiązania technologiczne mają na celu poprawę efektywności i dokładności procesów analitycznych w środowisku inżynieryjnym.</w:t>
      </w:r>
    </w:p>
    <w:p w14:paraId="179CE37B" w14:textId="6916381D" w:rsidR="002369F0" w:rsidRPr="002369F0" w:rsidRDefault="002369F0" w:rsidP="002369F0">
      <w:pPr>
        <w:spacing w:line="360" w:lineRule="auto"/>
        <w:rPr>
          <w:rFonts w:ascii="Times New Roman" w:hAnsi="Times New Roman" w:cs="Times New Roman"/>
          <w:sz w:val="24"/>
          <w:szCs w:val="24"/>
          <w:lang w:val="pl-PL"/>
        </w:rPr>
      </w:pPr>
      <w:r w:rsidRPr="002369F0">
        <w:rPr>
          <w:sz w:val="24"/>
          <w:szCs w:val="24"/>
          <w:lang w:val="pl-PL"/>
        </w:rPr>
        <w:br/>
      </w:r>
      <w:r w:rsidRPr="002369F0">
        <w:rPr>
          <w:rStyle w:val="Heading2Char"/>
          <w:rFonts w:ascii="Times New Roman" w:hAnsi="Times New Roman" w:cs="Times New Roman"/>
          <w:lang w:val="pl-PL"/>
        </w:rPr>
        <w:t>Kluczowe Elementy Pracy:</w:t>
      </w:r>
      <w:r w:rsidRPr="002369F0">
        <w:rPr>
          <w:sz w:val="24"/>
          <w:szCs w:val="24"/>
          <w:lang w:val="pl-PL"/>
        </w:rPr>
        <w:br/>
      </w:r>
      <w:r w:rsidRPr="002369F0">
        <w:rPr>
          <w:rStyle w:val="Heading3Char"/>
          <w:rFonts w:ascii="Times New Roman" w:hAnsi="Times New Roman" w:cs="Times New Roman"/>
          <w:lang w:val="pl-PL"/>
        </w:rPr>
        <w:t xml:space="preserve">1. </w:t>
      </w:r>
      <w:r w:rsidRPr="002369F0">
        <w:rPr>
          <w:rStyle w:val="Heading3Char"/>
          <w:rFonts w:ascii="Times New Roman" w:hAnsi="Times New Roman" w:cs="Times New Roman"/>
          <w:lang w:val="pl-PL"/>
        </w:rPr>
        <w:t>Zastosowane T</w:t>
      </w:r>
      <w:r w:rsidRPr="002369F0">
        <w:rPr>
          <w:rStyle w:val="Heading3Char"/>
          <w:rFonts w:ascii="Times New Roman" w:hAnsi="Times New Roman" w:cs="Times New Roman"/>
          <w:lang w:val="pl-PL"/>
        </w:rPr>
        <w:t>echnologie Automatyki w Przetwarzaniu Sygnałów:</w:t>
      </w:r>
      <w:r w:rsidRPr="002369F0">
        <w:rPr>
          <w:sz w:val="24"/>
          <w:szCs w:val="24"/>
          <w:lang w:val="pl-PL"/>
        </w:rPr>
        <w:t xml:space="preserve"> </w:t>
      </w:r>
    </w:p>
    <w:p w14:paraId="3B59700B" w14:textId="77777777" w:rsidR="002369F0" w:rsidRPr="002369F0" w:rsidRDefault="002369F0" w:rsidP="002369F0">
      <w:pPr>
        <w:spacing w:line="360" w:lineRule="auto"/>
        <w:rPr>
          <w:rFonts w:ascii="Times New Roman" w:hAnsi="Times New Roman" w:cs="Times New Roman"/>
          <w:sz w:val="24"/>
          <w:szCs w:val="24"/>
          <w:lang w:val="pl-PL"/>
        </w:rPr>
      </w:pPr>
      <w:r w:rsidRPr="002369F0">
        <w:rPr>
          <w:rFonts w:ascii="Times New Roman" w:hAnsi="Times New Roman" w:cs="Times New Roman"/>
          <w:sz w:val="24"/>
          <w:szCs w:val="24"/>
          <w:lang w:val="pl-PL"/>
        </w:rPr>
        <w:t xml:space="preserve">Praca koncentruje się na zastosowaniu zaawansowanych technik automatyki w przetwarzaniu i analizie sygnałów EEG. Wykorzystanie filtrów adaptacyjnych oraz metody </w:t>
      </w:r>
      <w:proofErr w:type="spellStart"/>
      <w:r w:rsidRPr="002369F0">
        <w:rPr>
          <w:rFonts w:ascii="Times New Roman" w:hAnsi="Times New Roman" w:cs="Times New Roman"/>
          <w:sz w:val="24"/>
          <w:szCs w:val="24"/>
          <w:lang w:val="pl-PL"/>
        </w:rPr>
        <w:t>periodogramu</w:t>
      </w:r>
      <w:proofErr w:type="spellEnd"/>
      <w:r w:rsidRPr="002369F0">
        <w:rPr>
          <w:rFonts w:ascii="Times New Roman" w:hAnsi="Times New Roman" w:cs="Times New Roman"/>
          <w:sz w:val="24"/>
          <w:szCs w:val="24"/>
          <w:lang w:val="pl-PL"/>
        </w:rPr>
        <w:t xml:space="preserve"> </w:t>
      </w:r>
      <w:proofErr w:type="spellStart"/>
      <w:r w:rsidRPr="002369F0">
        <w:rPr>
          <w:rFonts w:ascii="Times New Roman" w:hAnsi="Times New Roman" w:cs="Times New Roman"/>
          <w:sz w:val="24"/>
          <w:szCs w:val="24"/>
          <w:lang w:val="pl-PL"/>
        </w:rPr>
        <w:t>Welcha</w:t>
      </w:r>
      <w:proofErr w:type="spellEnd"/>
      <w:r w:rsidRPr="002369F0">
        <w:rPr>
          <w:rFonts w:ascii="Times New Roman" w:hAnsi="Times New Roman" w:cs="Times New Roman"/>
          <w:sz w:val="24"/>
          <w:szCs w:val="24"/>
          <w:lang w:val="pl-PL"/>
        </w:rPr>
        <w:t xml:space="preserve"> umożliwia dokładniejszą analizę sygnałów w dziedzinie częstotliwości, co jest kluczowe w kontekście inżynierii automatyki i biofizyki.</w:t>
      </w:r>
      <w:r w:rsidRPr="002369F0">
        <w:rPr>
          <w:rFonts w:ascii="Times New Roman" w:hAnsi="Times New Roman" w:cs="Times New Roman"/>
          <w:sz w:val="24"/>
          <w:szCs w:val="24"/>
          <w:lang w:val="pl-PL"/>
        </w:rPr>
        <w:br/>
      </w:r>
      <w:r w:rsidRPr="002369F0">
        <w:rPr>
          <w:rFonts w:ascii="Times New Roman" w:hAnsi="Times New Roman" w:cs="Times New Roman"/>
          <w:sz w:val="24"/>
          <w:szCs w:val="24"/>
          <w:lang w:val="pl-PL"/>
        </w:rPr>
        <w:br/>
      </w:r>
      <w:r w:rsidRPr="002369F0">
        <w:rPr>
          <w:rStyle w:val="Heading3Char"/>
          <w:rFonts w:ascii="Times New Roman" w:hAnsi="Times New Roman" w:cs="Times New Roman"/>
          <w:lang w:val="pl-PL"/>
        </w:rPr>
        <w:t>2. Korelacja Systemów Ekspertowych z Uczeniem Maszynowym</w:t>
      </w:r>
      <w:r w:rsidRPr="002369F0">
        <w:rPr>
          <w:rFonts w:ascii="Times New Roman" w:hAnsi="Times New Roman" w:cs="Times New Roman"/>
          <w:sz w:val="24"/>
          <w:szCs w:val="24"/>
          <w:lang w:val="pl-PL"/>
        </w:rPr>
        <w:t xml:space="preserve">: </w:t>
      </w:r>
    </w:p>
    <w:p w14:paraId="04503AE5" w14:textId="77777777" w:rsidR="002369F0" w:rsidRPr="002369F0" w:rsidRDefault="002369F0" w:rsidP="002369F0">
      <w:pPr>
        <w:spacing w:line="360" w:lineRule="auto"/>
        <w:rPr>
          <w:rFonts w:ascii="Times New Roman" w:hAnsi="Times New Roman" w:cs="Times New Roman"/>
          <w:sz w:val="24"/>
          <w:szCs w:val="24"/>
          <w:lang w:val="pl-PL"/>
        </w:rPr>
      </w:pPr>
      <w:r w:rsidRPr="002369F0">
        <w:rPr>
          <w:rFonts w:ascii="Times New Roman" w:hAnsi="Times New Roman" w:cs="Times New Roman"/>
          <w:sz w:val="24"/>
          <w:szCs w:val="24"/>
          <w:lang w:val="pl-PL"/>
        </w:rPr>
        <w:t>W pracy rozwinięto koncepcję systemu ekspertowego, który wykorzystuje „matematyczne markery” jako podstawę do tworzenia algorytmów diagnostycznych. Algorytmy te zostały zaprojektowane z wykorzystaniem metod uczenia maszynowego, co umożliwia automatyzację analizy sygnałów oraz identyfikację wzorców wskazujących na różne zaburzenia.</w:t>
      </w:r>
      <w:r w:rsidRPr="002369F0">
        <w:rPr>
          <w:rFonts w:ascii="Times New Roman" w:hAnsi="Times New Roman" w:cs="Times New Roman"/>
          <w:sz w:val="24"/>
          <w:szCs w:val="24"/>
          <w:lang w:val="pl-PL"/>
        </w:rPr>
        <w:br/>
      </w:r>
      <w:r w:rsidRPr="002369F0">
        <w:rPr>
          <w:rFonts w:ascii="Times New Roman" w:hAnsi="Times New Roman" w:cs="Times New Roman"/>
          <w:sz w:val="24"/>
          <w:szCs w:val="24"/>
          <w:lang w:val="pl-PL"/>
        </w:rPr>
        <w:lastRenderedPageBreak/>
        <w:br/>
      </w:r>
      <w:r w:rsidRPr="002369F0">
        <w:rPr>
          <w:rStyle w:val="Heading3Char"/>
          <w:rFonts w:ascii="Times New Roman" w:hAnsi="Times New Roman" w:cs="Times New Roman"/>
          <w:lang w:val="pl-PL"/>
        </w:rPr>
        <w:t>3. Pozyskiwanie i Analiza Danych EEG</w:t>
      </w:r>
      <w:r w:rsidRPr="002369F0">
        <w:rPr>
          <w:rFonts w:ascii="Times New Roman" w:hAnsi="Times New Roman" w:cs="Times New Roman"/>
          <w:sz w:val="24"/>
          <w:szCs w:val="24"/>
          <w:lang w:val="pl-PL"/>
        </w:rPr>
        <w:t xml:space="preserve">: </w:t>
      </w:r>
    </w:p>
    <w:p w14:paraId="502AEA2D" w14:textId="17488301" w:rsidR="002369F0" w:rsidRPr="002369F0" w:rsidRDefault="002369F0" w:rsidP="002369F0">
      <w:pPr>
        <w:spacing w:line="360" w:lineRule="auto"/>
        <w:rPr>
          <w:rFonts w:ascii="Times New Roman" w:hAnsi="Times New Roman" w:cs="Times New Roman"/>
          <w:sz w:val="24"/>
          <w:szCs w:val="24"/>
          <w:lang w:val="pl-PL"/>
        </w:rPr>
      </w:pPr>
      <w:r w:rsidRPr="002369F0">
        <w:rPr>
          <w:rFonts w:ascii="Times New Roman" w:hAnsi="Times New Roman" w:cs="Times New Roman"/>
          <w:sz w:val="24"/>
          <w:szCs w:val="24"/>
          <w:lang w:val="pl-PL"/>
        </w:rPr>
        <w:t>Dane EEG wykorzystywane w pracy zostały pozyskane w ramach prowadzonej działalności gospodarczej autorki, za zgodą pacjentów lub ich opiekunów prawnych. Zebrane dane posłużyły do przetestowania i walidacji opracowanych algorytmów oraz systemu ekspertowego, co stanowi kluczowy element pracy w kontekście praktycznego zastosowania technologii automatyki w diagnostyce.</w:t>
      </w:r>
      <w:r>
        <w:rPr>
          <w:rFonts w:ascii="Times New Roman" w:hAnsi="Times New Roman" w:cs="Times New Roman"/>
          <w:sz w:val="24"/>
          <w:szCs w:val="24"/>
          <w:lang w:val="pl-PL"/>
        </w:rPr>
        <w:t xml:space="preserve"> </w:t>
      </w:r>
      <w:r w:rsidRPr="002369F0">
        <w:rPr>
          <w:rFonts w:ascii="Times New Roman" w:hAnsi="Times New Roman" w:cs="Times New Roman"/>
          <w:sz w:val="24"/>
          <w:szCs w:val="24"/>
          <w:lang w:val="pl-PL"/>
        </w:rPr>
        <w:t>W badaniach użyto sygnały pozyskane od 70 osób dzieląc je na 3 grupy zaburzeń oraz grupę kontrolną. Ponad to w badaniu wykorzystano sygnały osób chorych na Alzhaimera pozyskane z ogólnodostępnej bazy, która byłą wynikiem projektu naukowego.</w:t>
      </w:r>
      <w:r w:rsidRPr="002369F0">
        <w:rPr>
          <w:rFonts w:ascii="Times New Roman" w:hAnsi="Times New Roman" w:cs="Times New Roman"/>
          <w:sz w:val="24"/>
          <w:szCs w:val="24"/>
          <w:lang w:val="pl-PL"/>
        </w:rPr>
        <w:br/>
      </w:r>
      <w:r w:rsidRPr="002369F0">
        <w:rPr>
          <w:rFonts w:ascii="Times New Roman" w:hAnsi="Times New Roman" w:cs="Times New Roman"/>
          <w:sz w:val="24"/>
          <w:szCs w:val="24"/>
          <w:lang w:val="pl-PL"/>
        </w:rPr>
        <w:br/>
      </w:r>
      <w:r w:rsidRPr="002369F0">
        <w:rPr>
          <w:rStyle w:val="Heading3Char"/>
          <w:rFonts w:ascii="Times New Roman" w:hAnsi="Times New Roman" w:cs="Times New Roman"/>
          <w:lang w:val="pl-PL"/>
        </w:rPr>
        <w:t>4. Zastosowanie Algorytmów w Diagnostyce</w:t>
      </w:r>
      <w:r w:rsidRPr="002369F0">
        <w:rPr>
          <w:rFonts w:ascii="Times New Roman" w:hAnsi="Times New Roman" w:cs="Times New Roman"/>
          <w:sz w:val="24"/>
          <w:szCs w:val="24"/>
          <w:lang w:val="pl-PL"/>
        </w:rPr>
        <w:t xml:space="preserve">: </w:t>
      </w:r>
    </w:p>
    <w:p w14:paraId="0C462191" w14:textId="2DDBA07E" w:rsidR="002369F0" w:rsidRPr="002369F0" w:rsidRDefault="002369F0" w:rsidP="002369F0">
      <w:pPr>
        <w:spacing w:line="360" w:lineRule="auto"/>
        <w:rPr>
          <w:rFonts w:ascii="Times New Roman" w:hAnsi="Times New Roman" w:cs="Times New Roman"/>
          <w:sz w:val="24"/>
          <w:szCs w:val="24"/>
          <w:lang w:val="pl-PL"/>
        </w:rPr>
      </w:pPr>
      <w:r w:rsidRPr="002369F0">
        <w:rPr>
          <w:rFonts w:ascii="Times New Roman" w:hAnsi="Times New Roman" w:cs="Times New Roman"/>
          <w:sz w:val="24"/>
          <w:szCs w:val="24"/>
          <w:lang w:val="pl-PL"/>
        </w:rPr>
        <w:t>Opracowane algorytmy diagnostyczne, bazujące na przetworzonych sygnałach EEG, mają szerokie zastosowanie diagnostyczne, nie ograniczające się jedynie do zaburzeń poznawczych. Możliwości diagnostyczne obejmują identyfikację różnych stanów patologicznych, takich jak ADHD, nadmiar stresu, czy zaburzenia pamięci krótkotrwałej.</w:t>
      </w:r>
      <w:r w:rsidRPr="002369F0">
        <w:rPr>
          <w:rFonts w:ascii="Times New Roman" w:hAnsi="Times New Roman" w:cs="Times New Roman"/>
          <w:sz w:val="24"/>
          <w:szCs w:val="24"/>
          <w:lang w:val="pl-PL"/>
        </w:rPr>
        <w:br/>
      </w:r>
      <w:r w:rsidRPr="002369F0">
        <w:rPr>
          <w:rFonts w:ascii="Times New Roman" w:hAnsi="Times New Roman" w:cs="Times New Roman"/>
          <w:sz w:val="24"/>
          <w:szCs w:val="24"/>
          <w:lang w:val="pl-PL"/>
        </w:rPr>
        <w:br/>
      </w:r>
      <w:r w:rsidRPr="002369F0">
        <w:rPr>
          <w:rStyle w:val="Heading2Char"/>
          <w:rFonts w:ascii="Times New Roman" w:hAnsi="Times New Roman" w:cs="Times New Roman"/>
          <w:lang w:val="pl-PL"/>
        </w:rPr>
        <w:t>Struktura Pracy:</w:t>
      </w:r>
      <w:r w:rsidRPr="002369F0">
        <w:rPr>
          <w:rFonts w:ascii="Times New Roman" w:hAnsi="Times New Roman" w:cs="Times New Roman"/>
          <w:sz w:val="24"/>
          <w:szCs w:val="24"/>
          <w:lang w:val="pl-PL"/>
        </w:rPr>
        <w:br/>
        <w:t>Rozprawa jest podzielona na sześć głównych rozdziałów:</w:t>
      </w:r>
      <w:r w:rsidRPr="002369F0">
        <w:rPr>
          <w:rFonts w:ascii="Times New Roman" w:hAnsi="Times New Roman" w:cs="Times New Roman"/>
          <w:sz w:val="24"/>
          <w:szCs w:val="24"/>
          <w:lang w:val="pl-PL"/>
        </w:rPr>
        <w:br/>
      </w:r>
      <w:r w:rsidRPr="002369F0">
        <w:rPr>
          <w:rFonts w:ascii="Times New Roman" w:hAnsi="Times New Roman" w:cs="Times New Roman"/>
          <w:sz w:val="24"/>
          <w:szCs w:val="24"/>
          <w:lang w:val="pl-PL"/>
        </w:rPr>
        <w:br/>
        <w:t>1. Wprowadzenie: Przedstawienie problemu badawczego oraz celów rozprawy, wraz ze zwięzłym omówieniem struktury pracy.</w:t>
      </w:r>
      <w:r w:rsidRPr="002369F0">
        <w:rPr>
          <w:rFonts w:ascii="Times New Roman" w:hAnsi="Times New Roman" w:cs="Times New Roman"/>
          <w:sz w:val="24"/>
          <w:szCs w:val="24"/>
          <w:lang w:val="pl-PL"/>
        </w:rPr>
        <w:br/>
        <w:t xml:space="preserve">2. Tło Teoretyczne: Omówienie podstaw teoretycznych związanych z automatyzacją analizy sygnałów EEG, w tym przegląd technologii </w:t>
      </w:r>
      <w:r w:rsidRPr="002369F0">
        <w:rPr>
          <w:rFonts w:ascii="Times New Roman" w:hAnsi="Times New Roman" w:cs="Times New Roman"/>
          <w:sz w:val="24"/>
          <w:szCs w:val="24"/>
          <w:lang w:val="pl-PL"/>
        </w:rPr>
        <w:t>analiz sygnału EEG</w:t>
      </w:r>
      <w:r w:rsidRPr="002369F0">
        <w:rPr>
          <w:rFonts w:ascii="Times New Roman" w:hAnsi="Times New Roman" w:cs="Times New Roman"/>
          <w:sz w:val="24"/>
          <w:szCs w:val="24"/>
          <w:lang w:val="pl-PL"/>
        </w:rPr>
        <w:t xml:space="preserve"> oraz metod filtracji sygnałów. Zawarto tu także omówienie roli systemów ekspertowych w automatyzacji procesów diagnostycznych.</w:t>
      </w:r>
      <w:r w:rsidRPr="002369F0">
        <w:rPr>
          <w:rFonts w:ascii="Times New Roman" w:hAnsi="Times New Roman" w:cs="Times New Roman"/>
          <w:sz w:val="24"/>
          <w:szCs w:val="24"/>
          <w:lang w:val="pl-PL"/>
        </w:rPr>
        <w:br/>
        <w:t>3. Metodologia Badań: Opis metod pozyskiwania i analizy sygnałów EEG, wraz z omówieniem wykorzystania gęstości widmowej mocy (PSD) oraz matematycznych markerów do tworzenia algorytmów diagnostycznych. Przedstawiono również decyzje algorytmiczne oparte na markerach matematycznych.</w:t>
      </w:r>
      <w:r w:rsidRPr="002369F0">
        <w:rPr>
          <w:rFonts w:ascii="Times New Roman" w:hAnsi="Times New Roman" w:cs="Times New Roman"/>
          <w:sz w:val="24"/>
          <w:szCs w:val="24"/>
          <w:lang w:val="pl-PL"/>
        </w:rPr>
        <w:br/>
        <w:t xml:space="preserve">4. Przeprowadzone Eksperymenty: Szczegółowa prezentacja implementacji systemu ekspertowego, w tym zastosowanych algorytmów oraz integracji systemu z metodami uczenia </w:t>
      </w:r>
      <w:r w:rsidRPr="002369F0">
        <w:rPr>
          <w:rFonts w:ascii="Times New Roman" w:hAnsi="Times New Roman" w:cs="Times New Roman"/>
          <w:sz w:val="24"/>
          <w:szCs w:val="24"/>
          <w:lang w:val="pl-PL"/>
        </w:rPr>
        <w:lastRenderedPageBreak/>
        <w:t>maszynowego.</w:t>
      </w:r>
      <w:r w:rsidRPr="002369F0">
        <w:rPr>
          <w:rFonts w:ascii="Times New Roman" w:hAnsi="Times New Roman" w:cs="Times New Roman"/>
          <w:sz w:val="24"/>
          <w:szCs w:val="24"/>
          <w:lang w:val="pl-PL"/>
        </w:rPr>
        <w:br/>
        <w:t>5. Wyniki: Prezentacja wyników eksperymentalnych, które potwierdzają skuteczność opracowanego systemu w analizie sygnałów EEG oraz w różnicowaniu zaburzeń o zbliżonych objawach, ale różnych przyczynach.</w:t>
      </w:r>
      <w:r w:rsidRPr="002369F0">
        <w:rPr>
          <w:rFonts w:ascii="Times New Roman" w:hAnsi="Times New Roman" w:cs="Times New Roman"/>
          <w:sz w:val="24"/>
          <w:szCs w:val="24"/>
          <w:lang w:val="pl-PL"/>
        </w:rPr>
        <w:br/>
        <w:t>6. Wnioski i Perspektywy Rozwoju: Podsumowanie kluczowych osiągnięć rozprawy, wskazanie na możliwości dalszego rozwoju opracowanego systemu, w tym na jego potencjalne zastosowania w masowych badaniach przesiewowych i wczesnym wykrywaniu zaburzeń.</w:t>
      </w:r>
      <w:r w:rsidRPr="002369F0">
        <w:rPr>
          <w:rFonts w:ascii="Times New Roman" w:hAnsi="Times New Roman" w:cs="Times New Roman"/>
          <w:sz w:val="24"/>
          <w:szCs w:val="24"/>
          <w:lang w:val="pl-PL"/>
        </w:rPr>
        <w:br/>
      </w:r>
      <w:r w:rsidRPr="002369F0">
        <w:rPr>
          <w:rFonts w:ascii="Times New Roman" w:hAnsi="Times New Roman" w:cs="Times New Roman"/>
          <w:sz w:val="24"/>
          <w:szCs w:val="24"/>
          <w:lang w:val="pl-PL"/>
        </w:rPr>
        <w:br/>
      </w:r>
      <w:r w:rsidRPr="002369F0">
        <w:rPr>
          <w:rStyle w:val="Heading2Char"/>
          <w:rFonts w:ascii="Times New Roman" w:hAnsi="Times New Roman" w:cs="Times New Roman"/>
          <w:lang w:val="pl-PL"/>
        </w:rPr>
        <w:t>Znaczenie Pracy:</w:t>
      </w:r>
      <w:r w:rsidRPr="002369F0">
        <w:rPr>
          <w:rFonts w:ascii="Times New Roman" w:hAnsi="Times New Roman" w:cs="Times New Roman"/>
          <w:sz w:val="24"/>
          <w:szCs w:val="24"/>
          <w:lang w:val="pl-PL"/>
        </w:rPr>
        <w:br/>
        <w:t>Rozprawa stanowi istotny wkład do dziedziny automatyki i robotyki, łącząc zaawansowane techniki przetwarzania sygnałów z nowoczesnymi metodami uczenia maszynowego. Praca nie tylko rozwija teoretyczne podstawy automatyzacji procesów diagnostycznych, ale także demonstruje ich praktyczne zastosowanie w szerokim spektrum diagnostyki biomedycznej.</w:t>
      </w:r>
      <w:r w:rsidRPr="002369F0">
        <w:rPr>
          <w:rFonts w:ascii="Times New Roman" w:hAnsi="Times New Roman" w:cs="Times New Roman"/>
          <w:sz w:val="24"/>
          <w:szCs w:val="24"/>
          <w:lang w:val="pl-PL"/>
        </w:rPr>
        <w:br/>
      </w:r>
    </w:p>
    <w:p w14:paraId="797D4631" w14:textId="77777777" w:rsidR="00E34469" w:rsidRPr="002369F0" w:rsidRDefault="00E34469" w:rsidP="002369F0">
      <w:pPr>
        <w:spacing w:line="360" w:lineRule="auto"/>
        <w:rPr>
          <w:rFonts w:ascii="Times New Roman" w:hAnsi="Times New Roman" w:cs="Times New Roman"/>
          <w:sz w:val="24"/>
          <w:szCs w:val="24"/>
          <w:lang w:val="pl-PL"/>
        </w:rPr>
      </w:pPr>
    </w:p>
    <w:sectPr w:rsidR="00E34469" w:rsidRPr="00236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F0"/>
    <w:rsid w:val="002369F0"/>
    <w:rsid w:val="00596CB0"/>
    <w:rsid w:val="009957B8"/>
    <w:rsid w:val="00E344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3BC3"/>
  <w15:chartTrackingRefBased/>
  <w15:docId w15:val="{1001AE20-DBAC-48E0-8845-CAB877DB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F0"/>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2369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69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69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9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9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9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69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69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9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9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9F0"/>
    <w:rPr>
      <w:rFonts w:eastAsiaTheme="majorEastAsia" w:cstheme="majorBidi"/>
      <w:color w:val="272727" w:themeColor="text1" w:themeTint="D8"/>
    </w:rPr>
  </w:style>
  <w:style w:type="paragraph" w:styleId="Title">
    <w:name w:val="Title"/>
    <w:basedOn w:val="Normal"/>
    <w:next w:val="Normal"/>
    <w:link w:val="TitleChar"/>
    <w:uiPriority w:val="10"/>
    <w:qFormat/>
    <w:rsid w:val="00236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9F0"/>
    <w:pPr>
      <w:spacing w:before="160"/>
      <w:jc w:val="center"/>
    </w:pPr>
    <w:rPr>
      <w:i/>
      <w:iCs/>
      <w:color w:val="404040" w:themeColor="text1" w:themeTint="BF"/>
    </w:rPr>
  </w:style>
  <w:style w:type="character" w:customStyle="1" w:styleId="QuoteChar">
    <w:name w:val="Quote Char"/>
    <w:basedOn w:val="DefaultParagraphFont"/>
    <w:link w:val="Quote"/>
    <w:uiPriority w:val="29"/>
    <w:rsid w:val="002369F0"/>
    <w:rPr>
      <w:i/>
      <w:iCs/>
      <w:color w:val="404040" w:themeColor="text1" w:themeTint="BF"/>
    </w:rPr>
  </w:style>
  <w:style w:type="paragraph" w:styleId="ListParagraph">
    <w:name w:val="List Paragraph"/>
    <w:basedOn w:val="Normal"/>
    <w:uiPriority w:val="34"/>
    <w:qFormat/>
    <w:rsid w:val="002369F0"/>
    <w:pPr>
      <w:ind w:left="720"/>
      <w:contextualSpacing/>
    </w:pPr>
  </w:style>
  <w:style w:type="character" w:styleId="IntenseEmphasis">
    <w:name w:val="Intense Emphasis"/>
    <w:basedOn w:val="DefaultParagraphFont"/>
    <w:uiPriority w:val="21"/>
    <w:qFormat/>
    <w:rsid w:val="002369F0"/>
    <w:rPr>
      <w:i/>
      <w:iCs/>
      <w:color w:val="0F4761" w:themeColor="accent1" w:themeShade="BF"/>
    </w:rPr>
  </w:style>
  <w:style w:type="paragraph" w:styleId="IntenseQuote">
    <w:name w:val="Intense Quote"/>
    <w:basedOn w:val="Normal"/>
    <w:next w:val="Normal"/>
    <w:link w:val="IntenseQuoteChar"/>
    <w:uiPriority w:val="30"/>
    <w:qFormat/>
    <w:rsid w:val="002369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9F0"/>
    <w:rPr>
      <w:i/>
      <w:iCs/>
      <w:color w:val="0F4761" w:themeColor="accent1" w:themeShade="BF"/>
    </w:rPr>
  </w:style>
  <w:style w:type="character" w:styleId="IntenseReference">
    <w:name w:val="Intense Reference"/>
    <w:basedOn w:val="DefaultParagraphFont"/>
    <w:uiPriority w:val="32"/>
    <w:qFormat/>
    <w:rsid w:val="002369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633</Words>
  <Characters>3804</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Żołubak</dc:creator>
  <cp:keywords/>
  <dc:description/>
  <cp:lastModifiedBy>Magda Żołubak</cp:lastModifiedBy>
  <cp:revision>1</cp:revision>
  <dcterms:created xsi:type="dcterms:W3CDTF">2024-09-17T15:48:00Z</dcterms:created>
  <dcterms:modified xsi:type="dcterms:W3CDTF">2024-09-17T16:08:00Z</dcterms:modified>
</cp:coreProperties>
</file>